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23068" w14:textId="5173CC28" w:rsidR="000410C0" w:rsidRDefault="002A1A1D" w:rsidP="000410C0">
      <w:pPr>
        <w:spacing w:before="120" w:after="120"/>
        <w:jc w:val="right"/>
        <w:rPr>
          <w:b/>
          <w:lang w:eastAsia="zh-CN"/>
        </w:rPr>
      </w:pPr>
      <w:r>
        <w:rPr>
          <w:b/>
          <w:lang w:eastAsia="zh-CN"/>
        </w:rPr>
        <w:t>2</w:t>
      </w:r>
      <w:r w:rsidR="000410C0" w:rsidRPr="000410C0">
        <w:rPr>
          <w:b/>
          <w:lang w:eastAsia="zh-CN"/>
        </w:rPr>
        <w:t>.</w:t>
      </w:r>
      <w:r w:rsidR="00BF4998">
        <w:rPr>
          <w:b/>
          <w:lang w:eastAsia="zh-CN"/>
        </w:rPr>
        <w:t xml:space="preserve"> </w:t>
      </w:r>
      <w:r w:rsidR="000410C0" w:rsidRPr="000410C0">
        <w:rPr>
          <w:b/>
          <w:lang w:eastAsia="zh-CN"/>
        </w:rPr>
        <w:t>pielikums</w:t>
      </w:r>
    </w:p>
    <w:p w14:paraId="77491CA6" w14:textId="77777777" w:rsidR="00AD36F6" w:rsidRPr="000410C0" w:rsidRDefault="00AD36F6" w:rsidP="000410C0">
      <w:pPr>
        <w:spacing w:before="120" w:after="120"/>
        <w:jc w:val="right"/>
        <w:rPr>
          <w:b/>
          <w:lang w:eastAsia="zh-CN"/>
        </w:rPr>
      </w:pPr>
    </w:p>
    <w:p w14:paraId="52A99574" w14:textId="2D50D371" w:rsidR="00F53B75" w:rsidRDefault="00D2175B" w:rsidP="000410C0">
      <w:pPr>
        <w:spacing w:before="120" w:after="120"/>
        <w:jc w:val="center"/>
        <w:rPr>
          <w:b/>
          <w:bCs/>
        </w:rPr>
      </w:pPr>
      <w:bookmarkStart w:id="0" w:name="_Hlk181803672"/>
      <w:r>
        <w:rPr>
          <w:b/>
          <w:bCs/>
        </w:rPr>
        <w:t>Uzkodu</w:t>
      </w:r>
      <w:r w:rsidR="00570115">
        <w:rPr>
          <w:b/>
          <w:bCs/>
        </w:rPr>
        <w:t xml:space="preserve"> pagatavošana</w:t>
      </w:r>
      <w:r w:rsidR="00F53B75" w:rsidRPr="00F53B75">
        <w:rPr>
          <w:b/>
          <w:bCs/>
        </w:rPr>
        <w:t xml:space="preserve"> </w:t>
      </w:r>
      <w:bookmarkEnd w:id="0"/>
      <w:r w:rsidR="00504C7A">
        <w:rPr>
          <w:b/>
          <w:bCs/>
        </w:rPr>
        <w:t xml:space="preserve">SIA “Bauskas slimnīca” rīkotajam pasākumam </w:t>
      </w:r>
      <w:r w:rsidR="00570115">
        <w:rPr>
          <w:b/>
          <w:bCs/>
        </w:rPr>
        <w:t>15.11.</w:t>
      </w:r>
      <w:r w:rsidR="00F53B75" w:rsidRPr="00F53B75">
        <w:rPr>
          <w:b/>
          <w:bCs/>
        </w:rPr>
        <w:t>2024.</w:t>
      </w:r>
    </w:p>
    <w:p w14:paraId="392E6C68" w14:textId="61EE2DCC" w:rsidR="000410C0" w:rsidRDefault="000410C0" w:rsidP="000410C0">
      <w:pPr>
        <w:spacing w:before="120" w:after="120"/>
        <w:jc w:val="center"/>
        <w:rPr>
          <w:b/>
        </w:rPr>
      </w:pPr>
      <w:r w:rsidRPr="00D3426B">
        <w:rPr>
          <w:b/>
        </w:rPr>
        <w:t xml:space="preserve">identifikācijas </w:t>
      </w:r>
      <w:r w:rsidR="00504C7A">
        <w:rPr>
          <w:b/>
        </w:rPr>
        <w:t>Nr.BS 2024/</w:t>
      </w:r>
      <w:r w:rsidR="00D2175B">
        <w:rPr>
          <w:b/>
        </w:rPr>
        <w:t>48</w:t>
      </w:r>
      <w:r w:rsidR="00D3426B" w:rsidRPr="00D3426B">
        <w:rPr>
          <w:b/>
        </w:rPr>
        <w:t>-C</w:t>
      </w:r>
    </w:p>
    <w:p w14:paraId="0896E526" w14:textId="77777777" w:rsidR="00F53548" w:rsidRPr="00D3426B" w:rsidRDefault="00F53548" w:rsidP="000410C0">
      <w:pPr>
        <w:spacing w:before="120" w:after="120"/>
        <w:jc w:val="center"/>
        <w:rPr>
          <w:b/>
          <w:lang w:eastAsia="en-US"/>
        </w:rPr>
      </w:pPr>
    </w:p>
    <w:p w14:paraId="4501AE18" w14:textId="77777777" w:rsidR="000410C0" w:rsidRPr="000410C0" w:rsidRDefault="000410C0" w:rsidP="000410C0">
      <w:pPr>
        <w:pStyle w:val="a"/>
        <w:numPr>
          <w:ilvl w:val="0"/>
          <w:numId w:val="1"/>
        </w:numPr>
        <w:tabs>
          <w:tab w:val="clear" w:pos="4153"/>
          <w:tab w:val="clear" w:pos="8306"/>
        </w:tabs>
        <w:spacing w:before="120" w:after="120"/>
        <w:rPr>
          <w:rFonts w:ascii="Times New Roman" w:hAnsi="Times New Roman" w:cs="Times New Roman"/>
          <w:b/>
        </w:rPr>
      </w:pPr>
      <w:r w:rsidRPr="000410C0">
        <w:rPr>
          <w:rFonts w:ascii="Times New Roman" w:hAnsi="Times New Roman" w:cs="Times New Roman"/>
          <w:b/>
        </w:rPr>
        <w:t>Iepirkuma priekšmets:</w:t>
      </w:r>
    </w:p>
    <w:p w14:paraId="522D248C" w14:textId="44B63736" w:rsidR="000410C0" w:rsidRPr="000410C0" w:rsidRDefault="00B804D5" w:rsidP="00F53B75">
      <w:pPr>
        <w:pStyle w:val="a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eastAsia="lv-LV"/>
        </w:rPr>
        <w:t xml:space="preserve">Uzkodas </w:t>
      </w:r>
      <w:r w:rsidRPr="00B804D5">
        <w:rPr>
          <w:rFonts w:ascii="Times New Roman" w:hAnsi="Times New Roman" w:cs="Times New Roman"/>
          <w:b/>
          <w:bCs/>
          <w:lang w:eastAsia="lv-LV"/>
        </w:rPr>
        <w:t xml:space="preserve">( atsevišķos vienreizējas lietošanas trauciņos servēts deserts ar sarkanā samta </w:t>
      </w:r>
      <w:r w:rsidR="00A41B46">
        <w:rPr>
          <w:rFonts w:ascii="Times New Roman" w:hAnsi="Times New Roman" w:cs="Times New Roman"/>
          <w:b/>
          <w:bCs/>
          <w:lang w:eastAsia="lv-LV"/>
        </w:rPr>
        <w:t xml:space="preserve">/ </w:t>
      </w:r>
      <w:r w:rsidRPr="00B804D5">
        <w:rPr>
          <w:rFonts w:ascii="Times New Roman" w:hAnsi="Times New Roman" w:cs="Times New Roman"/>
          <w:b/>
          <w:bCs/>
          <w:lang w:eastAsia="lv-LV"/>
        </w:rPr>
        <w:t xml:space="preserve">velveta kūkas sastāvu) </w:t>
      </w:r>
      <w:r w:rsidR="00570115" w:rsidRPr="00570115">
        <w:rPr>
          <w:rFonts w:ascii="Times New Roman" w:hAnsi="Times New Roman" w:cs="Times New Roman"/>
          <w:b/>
          <w:bCs/>
          <w:lang w:eastAsia="lv-LV"/>
        </w:rPr>
        <w:t xml:space="preserve">pagatavošana </w:t>
      </w:r>
      <w:r w:rsidR="000410C0" w:rsidRPr="000410C0">
        <w:rPr>
          <w:rFonts w:ascii="Times New Roman" w:hAnsi="Times New Roman" w:cs="Times New Roman"/>
          <w:b/>
          <w:bCs/>
          <w:lang w:eastAsia="lv-LV"/>
        </w:rPr>
        <w:t>SIA “Bauskas slimnīca”</w:t>
      </w:r>
      <w:r w:rsidR="000410C0" w:rsidRPr="000410C0">
        <w:rPr>
          <w:rFonts w:ascii="Times New Roman" w:hAnsi="Times New Roman" w:cs="Times New Roman"/>
        </w:rPr>
        <w:t xml:space="preserve"> </w:t>
      </w:r>
      <w:r w:rsidR="00504C7A" w:rsidRPr="00504C7A">
        <w:rPr>
          <w:rFonts w:ascii="Times New Roman" w:hAnsi="Times New Roman" w:cs="Times New Roman"/>
        </w:rPr>
        <w:t xml:space="preserve">rīkotajam pasākumam </w:t>
      </w:r>
      <w:r w:rsidR="00570115">
        <w:rPr>
          <w:rFonts w:ascii="Times New Roman" w:hAnsi="Times New Roman" w:cs="Times New Roman"/>
        </w:rPr>
        <w:t>15.11</w:t>
      </w:r>
      <w:r w:rsidR="00504C7A">
        <w:rPr>
          <w:rFonts w:ascii="Times New Roman" w:hAnsi="Times New Roman" w:cs="Times New Roman"/>
        </w:rPr>
        <w:t>.2024.</w:t>
      </w:r>
      <w:r w:rsidR="0072731D">
        <w:rPr>
          <w:rFonts w:ascii="Times New Roman" w:hAnsi="Times New Roman" w:cs="Times New Roman"/>
        </w:rPr>
        <w:t xml:space="preserve">, </w:t>
      </w:r>
      <w:r w:rsidR="00504C7A">
        <w:rPr>
          <w:rFonts w:ascii="Times New Roman" w:hAnsi="Times New Roman" w:cs="Times New Roman"/>
        </w:rPr>
        <w:t>plkst.1</w:t>
      </w:r>
      <w:r w:rsidR="00570115">
        <w:rPr>
          <w:rFonts w:ascii="Times New Roman" w:hAnsi="Times New Roman" w:cs="Times New Roman"/>
        </w:rPr>
        <w:t>1</w:t>
      </w:r>
      <w:r w:rsidR="00F53B75">
        <w:rPr>
          <w:rFonts w:ascii="Times New Roman" w:hAnsi="Times New Roman" w:cs="Times New Roman"/>
        </w:rPr>
        <w:t>:00.</w:t>
      </w:r>
    </w:p>
    <w:p w14:paraId="28DFE76D" w14:textId="2E19E38D" w:rsidR="000410C0" w:rsidRPr="000410C0" w:rsidRDefault="000410C0" w:rsidP="0072731D">
      <w:pPr>
        <w:pStyle w:val="a"/>
        <w:numPr>
          <w:ilvl w:val="0"/>
          <w:numId w:val="1"/>
        </w:numPr>
        <w:tabs>
          <w:tab w:val="clear" w:pos="4153"/>
          <w:tab w:val="clear" w:pos="8306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0410C0">
        <w:rPr>
          <w:rFonts w:ascii="Times New Roman" w:hAnsi="Times New Roman" w:cs="Times New Roman"/>
          <w:b/>
        </w:rPr>
        <w:t>Nosacījumi:</w:t>
      </w:r>
    </w:p>
    <w:p w14:paraId="486D49CA" w14:textId="411D656D" w:rsidR="000410C0" w:rsidRDefault="00570115" w:rsidP="00C25F95">
      <w:pPr>
        <w:numPr>
          <w:ilvl w:val="1"/>
          <w:numId w:val="1"/>
        </w:numPr>
        <w:spacing w:before="120" w:after="120"/>
        <w:ind w:left="142" w:firstLine="284"/>
        <w:jc w:val="both"/>
      </w:pPr>
      <w:r>
        <w:t>Samta velveta</w:t>
      </w:r>
      <w:r w:rsidR="00021F6E">
        <w:t xml:space="preserve"> kūciņas</w:t>
      </w:r>
      <w:r w:rsidR="00AD36F6">
        <w:t xml:space="preserve"> ( </w:t>
      </w:r>
      <w:r w:rsidR="00AD36F6" w:rsidRPr="00AD36F6">
        <w:rPr>
          <w:i/>
          <w:iCs/>
        </w:rPr>
        <w:t>sk.</w:t>
      </w:r>
      <w:r w:rsidR="006C5BAC">
        <w:rPr>
          <w:i/>
          <w:iCs/>
        </w:rPr>
        <w:t xml:space="preserve"> </w:t>
      </w:r>
      <w:r w:rsidR="00AD36F6" w:rsidRPr="00AD36F6">
        <w:rPr>
          <w:i/>
          <w:iCs/>
        </w:rPr>
        <w:t>attēlu</w:t>
      </w:r>
      <w:r w:rsidR="00AD36F6">
        <w:t>)</w:t>
      </w:r>
      <w:r w:rsidR="00504C7A">
        <w:t xml:space="preserve">  - </w:t>
      </w:r>
      <w:r w:rsidR="00E45677" w:rsidRPr="00E45677">
        <w:rPr>
          <w:b/>
          <w:bCs/>
        </w:rPr>
        <w:t>10</w:t>
      </w:r>
      <w:r w:rsidR="00504C7A" w:rsidRPr="00E45677">
        <w:rPr>
          <w:b/>
          <w:bCs/>
        </w:rPr>
        <w:t>0 gab</w:t>
      </w:r>
      <w:r w:rsidR="00021F6E">
        <w:t>.</w:t>
      </w:r>
      <w:r w:rsidR="006C5BAC">
        <w:t>;</w:t>
      </w:r>
    </w:p>
    <w:p w14:paraId="1C9C36C7" w14:textId="51CF5CBA" w:rsidR="00F53B75" w:rsidRPr="00B804D5" w:rsidRDefault="00F53B75" w:rsidP="00C25F95">
      <w:pPr>
        <w:numPr>
          <w:ilvl w:val="1"/>
          <w:numId w:val="1"/>
        </w:numPr>
        <w:spacing w:before="120" w:after="120"/>
        <w:ind w:left="142" w:firstLine="284"/>
        <w:jc w:val="both"/>
      </w:pPr>
      <w:r>
        <w:t>Dekorā</w:t>
      </w:r>
      <w:r w:rsidR="00021F6E">
        <w:t xml:space="preserve"> - </w:t>
      </w:r>
      <w:r w:rsidR="008C20A3" w:rsidRPr="008C20A3">
        <w:t xml:space="preserve">saldā krējuma un </w:t>
      </w:r>
      <w:proofErr w:type="spellStart"/>
      <w:r w:rsidR="008C20A3" w:rsidRPr="008C20A3">
        <w:t>krēmsiera</w:t>
      </w:r>
      <w:proofErr w:type="spellEnd"/>
      <w:r w:rsidR="008C20A3" w:rsidRPr="008C20A3">
        <w:t xml:space="preserve"> krēm</w:t>
      </w:r>
      <w:r w:rsidR="008C20A3">
        <w:t xml:space="preserve">s, </w:t>
      </w:r>
      <w:r>
        <w:t xml:space="preserve"> </w:t>
      </w:r>
      <w:r w:rsidR="006C5BAC">
        <w:t>un</w:t>
      </w:r>
      <w:r w:rsidR="00021F6E">
        <w:t xml:space="preserve"> </w:t>
      </w:r>
      <w:r w:rsidR="008C20A3" w:rsidRPr="00B804D5">
        <w:t xml:space="preserve">svaigas </w:t>
      </w:r>
      <w:r w:rsidR="00504C7A" w:rsidRPr="00B804D5">
        <w:t>ogas</w:t>
      </w:r>
      <w:r w:rsidRPr="00B804D5">
        <w:t>.</w:t>
      </w:r>
    </w:p>
    <w:p w14:paraId="6E4A6815" w14:textId="3047F9D3" w:rsidR="008C20A3" w:rsidRDefault="008C20A3" w:rsidP="00C25F95">
      <w:pPr>
        <w:numPr>
          <w:ilvl w:val="1"/>
          <w:numId w:val="1"/>
        </w:numPr>
        <w:spacing w:before="120" w:after="120"/>
        <w:ind w:left="142" w:firstLine="284"/>
        <w:jc w:val="both"/>
      </w:pPr>
      <w:r>
        <w:t xml:space="preserve">Vienas kūciņas minimālais svars </w:t>
      </w:r>
      <w:r w:rsidR="00CE57AB">
        <w:t xml:space="preserve">no </w:t>
      </w:r>
      <w:r w:rsidR="00B804D5">
        <w:t>180 -</w:t>
      </w:r>
      <w:r w:rsidR="00CE57AB">
        <w:t>200  grami.</w:t>
      </w:r>
    </w:p>
    <w:p w14:paraId="457F66D7" w14:textId="77777777" w:rsidR="00AD36F6" w:rsidRDefault="00AD36F6" w:rsidP="00AD36F6">
      <w:pPr>
        <w:spacing w:before="120" w:after="120"/>
        <w:ind w:left="426"/>
        <w:jc w:val="both"/>
      </w:pPr>
    </w:p>
    <w:p w14:paraId="638842CD" w14:textId="1083BAF2" w:rsidR="00AD36F6" w:rsidRDefault="00AD36F6" w:rsidP="00AD36F6">
      <w:pPr>
        <w:spacing w:before="120" w:after="120"/>
        <w:ind w:left="426"/>
        <w:jc w:val="both"/>
      </w:pPr>
      <w:r w:rsidRPr="00AD36F6">
        <w:rPr>
          <w:rFonts w:eastAsia="Aptos"/>
          <w:i/>
          <w:iCs/>
          <w:kern w:val="2"/>
          <w:lang w:eastAsia="en-US"/>
          <w14:ligatures w14:val="standardContextual"/>
        </w:rPr>
        <w:t>Attēl</w:t>
      </w:r>
      <w:r w:rsidR="00E45677">
        <w:rPr>
          <w:rFonts w:eastAsia="Aptos"/>
          <w:i/>
          <w:iCs/>
          <w:kern w:val="2"/>
          <w:lang w:eastAsia="en-US"/>
          <w14:ligatures w14:val="standardContextual"/>
        </w:rPr>
        <w:t>s</w:t>
      </w:r>
    </w:p>
    <w:p w14:paraId="71092B4E" w14:textId="7A325C5F" w:rsidR="00AD36F6" w:rsidRDefault="00570115" w:rsidP="00AD36F6">
      <w:pPr>
        <w:spacing w:before="120" w:after="120"/>
        <w:ind w:left="426"/>
        <w:jc w:val="both"/>
      </w:pPr>
      <w:r>
        <w:rPr>
          <w:noProof/>
        </w:rPr>
        <w:drawing>
          <wp:inline distT="0" distB="0" distL="0" distR="0" wp14:anchorId="7C72AA83" wp14:editId="60346516">
            <wp:extent cx="2717165" cy="1809750"/>
            <wp:effectExtent l="0" t="0" r="6985" b="0"/>
            <wp:docPr id="121319990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126" cy="181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47A62" w14:textId="77777777" w:rsidR="00AD36F6" w:rsidRDefault="00AD36F6" w:rsidP="00AD36F6">
      <w:pPr>
        <w:spacing w:before="120" w:after="120"/>
        <w:ind w:left="426"/>
        <w:jc w:val="both"/>
      </w:pPr>
    </w:p>
    <w:p w14:paraId="64466DCA" w14:textId="04FC50B5" w:rsidR="000410C0" w:rsidRDefault="000410C0" w:rsidP="00F53548">
      <w:pPr>
        <w:pStyle w:val="Sarakstarindkopa"/>
        <w:numPr>
          <w:ilvl w:val="0"/>
          <w:numId w:val="1"/>
        </w:numPr>
        <w:spacing w:before="120" w:after="120"/>
        <w:jc w:val="both"/>
        <w:rPr>
          <w:rFonts w:eastAsia="Calibri"/>
          <w:lang w:eastAsia="en-US"/>
        </w:rPr>
      </w:pPr>
      <w:r w:rsidRPr="00F53548">
        <w:rPr>
          <w:rFonts w:eastAsia="Calibri"/>
          <w:b/>
          <w:lang w:eastAsia="en-US"/>
        </w:rPr>
        <w:t>Plānotais līguma termiņš:</w:t>
      </w:r>
      <w:r w:rsidRPr="00F53548">
        <w:rPr>
          <w:rFonts w:eastAsia="Calibri"/>
          <w:lang w:eastAsia="en-US"/>
        </w:rPr>
        <w:t xml:space="preserve"> </w:t>
      </w:r>
      <w:r w:rsidR="00570115">
        <w:rPr>
          <w:rFonts w:eastAsia="Calibri"/>
          <w:lang w:eastAsia="en-US"/>
        </w:rPr>
        <w:t>15.11</w:t>
      </w:r>
      <w:r w:rsidR="00425F06" w:rsidRPr="00F53548">
        <w:rPr>
          <w:rFonts w:eastAsia="Calibri"/>
          <w:lang w:eastAsia="en-US"/>
        </w:rPr>
        <w:t>.2024. plkst.</w:t>
      </w:r>
      <w:r w:rsidR="00570115">
        <w:rPr>
          <w:rFonts w:eastAsia="Calibri"/>
          <w:lang w:eastAsia="en-US"/>
        </w:rPr>
        <w:t>11</w:t>
      </w:r>
      <w:r w:rsidR="00F53B75" w:rsidRPr="00F53548">
        <w:rPr>
          <w:rFonts w:eastAsia="Calibri"/>
          <w:lang w:eastAsia="en-US"/>
        </w:rPr>
        <w:t>:00</w:t>
      </w:r>
      <w:r w:rsidRPr="00F53548">
        <w:rPr>
          <w:rFonts w:eastAsia="Calibri"/>
          <w:lang w:eastAsia="en-US"/>
        </w:rPr>
        <w:t>.</w:t>
      </w:r>
    </w:p>
    <w:p w14:paraId="06C0DD65" w14:textId="6260ADAC" w:rsidR="00AD36F6" w:rsidRDefault="00AD36F6" w:rsidP="00F53548">
      <w:pPr>
        <w:pStyle w:val="Sarakstarindkopa"/>
        <w:numPr>
          <w:ilvl w:val="0"/>
          <w:numId w:val="1"/>
        </w:numPr>
        <w:spacing w:before="120" w:after="120"/>
        <w:jc w:val="both"/>
        <w:rPr>
          <w:rFonts w:eastAsia="Calibri"/>
          <w:lang w:eastAsia="en-US"/>
        </w:rPr>
      </w:pPr>
      <w:r w:rsidRPr="00AD36F6">
        <w:rPr>
          <w:rFonts w:eastAsia="Calibri"/>
          <w:b/>
          <w:bCs/>
          <w:lang w:eastAsia="en-US"/>
        </w:rPr>
        <w:t>Speciālās prasības</w:t>
      </w:r>
      <w:r w:rsidRPr="00AD36F6">
        <w:rPr>
          <w:rFonts w:eastAsia="Calibri"/>
          <w:lang w:eastAsia="en-US"/>
        </w:rPr>
        <w:t xml:space="preserve">: </w:t>
      </w:r>
      <w:r w:rsidRPr="00F53548">
        <w:rPr>
          <w:rFonts w:eastAsia="Calibri"/>
          <w:lang w:eastAsia="en-US"/>
        </w:rPr>
        <w:t>pakalpojumā izmantotie pārtikas produkti nedrīkst saturēt ģenētiski modificētos organismus, nedrīkst sastāvēt no tiem un nedrīkst būt ražoti no tiem.</w:t>
      </w:r>
    </w:p>
    <w:p w14:paraId="2ED01CD7" w14:textId="77777777" w:rsidR="00AD36F6" w:rsidRDefault="00AD36F6" w:rsidP="00AD36F6">
      <w:pPr>
        <w:pStyle w:val="Sarakstarindkopa"/>
        <w:spacing w:before="120" w:after="120"/>
        <w:ind w:left="360"/>
        <w:jc w:val="both"/>
        <w:rPr>
          <w:rFonts w:eastAsia="Calibri"/>
          <w:lang w:eastAsia="en-US"/>
        </w:rPr>
      </w:pPr>
    </w:p>
    <w:p w14:paraId="13824083" w14:textId="77777777" w:rsidR="00AD36F6" w:rsidRDefault="00AD36F6" w:rsidP="00AD36F6">
      <w:pPr>
        <w:pStyle w:val="Sarakstarindkopa"/>
        <w:spacing w:before="120" w:after="120"/>
        <w:ind w:left="360"/>
        <w:jc w:val="both"/>
        <w:rPr>
          <w:rFonts w:eastAsia="Calibri"/>
          <w:lang w:eastAsia="en-US"/>
        </w:rPr>
      </w:pPr>
    </w:p>
    <w:p w14:paraId="7D40FB39" w14:textId="77777777" w:rsidR="00AD36F6" w:rsidRDefault="00AD36F6" w:rsidP="00AD36F6">
      <w:pPr>
        <w:pStyle w:val="Sarakstarindkopa"/>
        <w:spacing w:before="120" w:after="120"/>
        <w:ind w:left="360"/>
        <w:jc w:val="both"/>
        <w:rPr>
          <w:rFonts w:eastAsia="Calibri"/>
          <w:lang w:eastAsia="en-US"/>
        </w:rPr>
      </w:pPr>
    </w:p>
    <w:p w14:paraId="479B5FD7" w14:textId="22C03B51" w:rsidR="00AD36F6" w:rsidRPr="00AD36F6" w:rsidRDefault="00AD36F6" w:rsidP="00AD36F6">
      <w:pPr>
        <w:pStyle w:val="Sarakstarindkopa"/>
        <w:spacing w:before="120" w:after="120"/>
        <w:ind w:left="360"/>
        <w:jc w:val="both"/>
        <w:rPr>
          <w:rFonts w:eastAsia="Calibri"/>
          <w:lang w:val="en-US" w:eastAsia="en-US"/>
        </w:rPr>
      </w:pPr>
    </w:p>
    <w:sectPr w:rsidR="00AD36F6" w:rsidRPr="00AD36F6" w:rsidSect="00AD36F6">
      <w:headerReference w:type="default" r:id="rId8"/>
      <w:footerReference w:type="default" r:id="rId9"/>
      <w:pgSz w:w="12240" w:h="15840"/>
      <w:pgMar w:top="426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355D2" w14:textId="77777777" w:rsidR="00E975FE" w:rsidRDefault="00E975FE">
      <w:r>
        <w:separator/>
      </w:r>
    </w:p>
  </w:endnote>
  <w:endnote w:type="continuationSeparator" w:id="0">
    <w:p w14:paraId="15C67019" w14:textId="77777777" w:rsidR="00E975FE" w:rsidRDefault="00E9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3B3B4" w14:textId="5F09E61A" w:rsidR="00BD4E01" w:rsidRDefault="00BD4E01" w:rsidP="00D874BC">
    <w:pPr>
      <w:pStyle w:val="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D1983" w14:textId="77777777" w:rsidR="00E975FE" w:rsidRDefault="00E975FE">
      <w:r>
        <w:separator/>
      </w:r>
    </w:p>
  </w:footnote>
  <w:footnote w:type="continuationSeparator" w:id="0">
    <w:p w14:paraId="32128E1D" w14:textId="77777777" w:rsidR="00E975FE" w:rsidRDefault="00E97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7B6AC" w14:textId="77777777" w:rsidR="00BD4E01" w:rsidRPr="00F30B4F" w:rsidRDefault="00BD4E01" w:rsidP="00F30B4F">
    <w:pPr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5E761C3E"/>
    <w:multiLevelType w:val="multilevel"/>
    <w:tmpl w:val="D80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79AB56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6539002">
    <w:abstractNumId w:val="0"/>
  </w:num>
  <w:num w:numId="2" w16cid:durableId="165421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C0"/>
    <w:rsid w:val="00021F6E"/>
    <w:rsid w:val="00034FF9"/>
    <w:rsid w:val="000410C0"/>
    <w:rsid w:val="0009675F"/>
    <w:rsid w:val="000B37E8"/>
    <w:rsid w:val="00126E4C"/>
    <w:rsid w:val="001839FF"/>
    <w:rsid w:val="001946E0"/>
    <w:rsid w:val="00283E67"/>
    <w:rsid w:val="00284693"/>
    <w:rsid w:val="002A1A1D"/>
    <w:rsid w:val="002F715A"/>
    <w:rsid w:val="00316F56"/>
    <w:rsid w:val="00316F74"/>
    <w:rsid w:val="003637B3"/>
    <w:rsid w:val="003F5AF5"/>
    <w:rsid w:val="00425F06"/>
    <w:rsid w:val="004A1AFE"/>
    <w:rsid w:val="004F24AF"/>
    <w:rsid w:val="00504C7A"/>
    <w:rsid w:val="005563AC"/>
    <w:rsid w:val="00570115"/>
    <w:rsid w:val="005D3A87"/>
    <w:rsid w:val="006112EC"/>
    <w:rsid w:val="00626891"/>
    <w:rsid w:val="006C4CA4"/>
    <w:rsid w:val="006C5BAC"/>
    <w:rsid w:val="006D249D"/>
    <w:rsid w:val="006F30DD"/>
    <w:rsid w:val="00712C08"/>
    <w:rsid w:val="0072731D"/>
    <w:rsid w:val="007C316C"/>
    <w:rsid w:val="00807E7F"/>
    <w:rsid w:val="00880412"/>
    <w:rsid w:val="008C20A3"/>
    <w:rsid w:val="008C7282"/>
    <w:rsid w:val="00A41B46"/>
    <w:rsid w:val="00A612AD"/>
    <w:rsid w:val="00A614BC"/>
    <w:rsid w:val="00AD36F6"/>
    <w:rsid w:val="00AD41BE"/>
    <w:rsid w:val="00B804D5"/>
    <w:rsid w:val="00BA6267"/>
    <w:rsid w:val="00BD3EB4"/>
    <w:rsid w:val="00BD4E01"/>
    <w:rsid w:val="00BF4998"/>
    <w:rsid w:val="00C25F95"/>
    <w:rsid w:val="00C7466C"/>
    <w:rsid w:val="00C75C40"/>
    <w:rsid w:val="00C830BC"/>
    <w:rsid w:val="00C84ED0"/>
    <w:rsid w:val="00CB505A"/>
    <w:rsid w:val="00CE57AB"/>
    <w:rsid w:val="00CE5F87"/>
    <w:rsid w:val="00CE6D32"/>
    <w:rsid w:val="00D2175B"/>
    <w:rsid w:val="00D31BCB"/>
    <w:rsid w:val="00D3426B"/>
    <w:rsid w:val="00DC3C92"/>
    <w:rsid w:val="00E41F05"/>
    <w:rsid w:val="00E45677"/>
    <w:rsid w:val="00E975FE"/>
    <w:rsid w:val="00F53548"/>
    <w:rsid w:val="00F53B75"/>
    <w:rsid w:val="00FA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DEFE"/>
  <w15:chartTrackingRefBased/>
  <w15:docId w15:val="{DC2436BC-8053-4A9E-BF12-52CE37C8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10C0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1"/>
    <w:basedOn w:val="Parasts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Noklusjumarindkopasfonts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paragraph" w:customStyle="1" w:styleId="a">
    <w:basedOn w:val="Parasts"/>
    <w:next w:val="Kjene"/>
    <w:link w:val="KjeneRakstz"/>
    <w:uiPriority w:val="99"/>
    <w:rsid w:val="000410C0"/>
    <w:pPr>
      <w:tabs>
        <w:tab w:val="center" w:pos="4153"/>
        <w:tab w:val="right" w:pos="8306"/>
      </w:tabs>
    </w:pPr>
    <w:rPr>
      <w:rFonts w:asciiTheme="minorHAnsi" w:hAnsiTheme="minorHAnsi" w:cstheme="minorBidi"/>
      <w:lang w:eastAsia="en-US"/>
    </w:rPr>
  </w:style>
  <w:style w:type="character" w:customStyle="1" w:styleId="PamattekstsRakstz">
    <w:name w:val="Pamatteksts Rakstz."/>
    <w:rsid w:val="000410C0"/>
    <w:rPr>
      <w:sz w:val="24"/>
      <w:lang w:val="x-none" w:eastAsia="x-none"/>
    </w:rPr>
  </w:style>
  <w:style w:type="character" w:customStyle="1" w:styleId="KjeneRakstz">
    <w:name w:val="Kājene Rakstz."/>
    <w:link w:val="a"/>
    <w:uiPriority w:val="99"/>
    <w:rsid w:val="000410C0"/>
    <w:rPr>
      <w:sz w:val="24"/>
      <w:szCs w:val="24"/>
    </w:rPr>
  </w:style>
  <w:style w:type="paragraph" w:styleId="Pamatteksts">
    <w:name w:val="Body Text"/>
    <w:basedOn w:val="Parasts"/>
    <w:link w:val="PamattekstsRakstz1"/>
    <w:uiPriority w:val="99"/>
    <w:semiHidden/>
    <w:unhideWhenUsed/>
    <w:rsid w:val="000410C0"/>
    <w:pPr>
      <w:spacing w:after="120"/>
    </w:pPr>
  </w:style>
  <w:style w:type="character" w:customStyle="1" w:styleId="PamattekstsRakstz1">
    <w:name w:val="Pamatteksts Rakstz.1"/>
    <w:basedOn w:val="Noklusjumarindkopasfonts"/>
    <w:link w:val="Pamatteksts"/>
    <w:uiPriority w:val="99"/>
    <w:semiHidden/>
    <w:rsid w:val="000410C0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1"/>
    <w:uiPriority w:val="99"/>
    <w:unhideWhenUsed/>
    <w:rsid w:val="000410C0"/>
    <w:pPr>
      <w:tabs>
        <w:tab w:val="center" w:pos="4153"/>
        <w:tab w:val="right" w:pos="8306"/>
      </w:tabs>
    </w:pPr>
  </w:style>
  <w:style w:type="character" w:customStyle="1" w:styleId="KjeneRakstz1">
    <w:name w:val="Kājene Rakstz.1"/>
    <w:basedOn w:val="Noklusjumarindkopasfonts"/>
    <w:link w:val="Kjene"/>
    <w:uiPriority w:val="99"/>
    <w:rsid w:val="000410C0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0410C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410C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410C0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410C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410C0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410C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410C0"/>
    <w:rPr>
      <w:rFonts w:ascii="Segoe UI" w:hAnsi="Segoe UI" w:cs="Segoe UI"/>
      <w:sz w:val="18"/>
      <w:szCs w:val="18"/>
      <w:lang w:eastAsia="lv-LV"/>
    </w:rPr>
  </w:style>
  <w:style w:type="character" w:styleId="Hipersaite">
    <w:name w:val="Hyperlink"/>
    <w:basedOn w:val="Noklusjumarindkopasfonts"/>
    <w:uiPriority w:val="99"/>
    <w:unhideWhenUsed/>
    <w:rsid w:val="000410C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410C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F5354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75C40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75C4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Mskonts Slimnica</cp:lastModifiedBy>
  <cp:revision>8</cp:revision>
  <cp:lastPrinted>2024-03-25T10:17:00Z</cp:lastPrinted>
  <dcterms:created xsi:type="dcterms:W3CDTF">2024-11-06T14:44:00Z</dcterms:created>
  <dcterms:modified xsi:type="dcterms:W3CDTF">2024-11-07T13:39:00Z</dcterms:modified>
</cp:coreProperties>
</file>